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E7" w:rsidRDefault="00D81632" w:rsidP="00C52FE7">
      <w:pPr>
        <w:spacing w:after="0" w:line="240" w:lineRule="auto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F5D25EC" wp14:editId="69ED0860">
            <wp:extent cx="2529047" cy="215479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27" cy="26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FE7">
        <w:rPr>
          <w:noProof/>
          <w:lang w:eastAsia="cs-CZ"/>
        </w:rPr>
        <w:t xml:space="preserve">                                                    </w:t>
      </w:r>
      <w:r w:rsidR="00C52FE7">
        <w:rPr>
          <w:noProof/>
          <w:lang w:eastAsia="cs-CZ"/>
        </w:rPr>
        <w:drawing>
          <wp:inline distT="0" distB="0" distL="0" distR="0" wp14:anchorId="0B6E803E" wp14:editId="293A6F8A">
            <wp:extent cx="2433466" cy="443907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985" cy="45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E7" w:rsidRPr="00C52FE7" w:rsidRDefault="00C52FE7" w:rsidP="00ED65BA">
      <w:pPr>
        <w:pBdr>
          <w:bottom w:val="single" w:sz="12" w:space="1" w:color="auto"/>
        </w:pBdr>
        <w:spacing w:line="240" w:lineRule="auto"/>
        <w:rPr>
          <w:b/>
          <w:sz w:val="24"/>
          <w:szCs w:val="20"/>
        </w:rPr>
      </w:pPr>
      <w:r w:rsidRPr="00C52FE7">
        <w:rPr>
          <w:b/>
          <w:sz w:val="24"/>
          <w:szCs w:val="20"/>
        </w:rPr>
        <w:t>Návod k</w:t>
      </w:r>
      <w:r w:rsidR="00BE394D">
        <w:rPr>
          <w:b/>
          <w:sz w:val="24"/>
          <w:szCs w:val="20"/>
        </w:rPr>
        <w:t> </w:t>
      </w:r>
      <w:r w:rsidRPr="00C52FE7">
        <w:rPr>
          <w:b/>
          <w:sz w:val="24"/>
          <w:szCs w:val="20"/>
        </w:rPr>
        <w:t>použití</w:t>
      </w:r>
      <w:r w:rsidR="00BE394D">
        <w:rPr>
          <w:b/>
          <w:sz w:val="24"/>
          <w:szCs w:val="20"/>
        </w:rPr>
        <w:t xml:space="preserve"> (209413</w:t>
      </w:r>
      <w:bookmarkStart w:id="0" w:name="_GoBack"/>
      <w:bookmarkEnd w:id="0"/>
      <w:r w:rsidR="00BE394D">
        <w:rPr>
          <w:b/>
          <w:sz w:val="24"/>
          <w:szCs w:val="20"/>
        </w:rPr>
        <w:t>)</w:t>
      </w:r>
    </w:p>
    <w:p w:rsidR="00C52FE7" w:rsidRDefault="00C52FE7" w:rsidP="00C52FE7">
      <w:pPr>
        <w:spacing w:after="0" w:line="240" w:lineRule="auto"/>
        <w:rPr>
          <w:b/>
          <w:szCs w:val="20"/>
        </w:rPr>
      </w:pPr>
    </w:p>
    <w:p w:rsidR="00C52FE7" w:rsidRPr="0004796F" w:rsidRDefault="00C52FE7" w:rsidP="00ED65BA">
      <w:pPr>
        <w:spacing w:line="240" w:lineRule="auto"/>
        <w:rPr>
          <w:b/>
          <w:szCs w:val="20"/>
          <w:u w:val="single"/>
        </w:rPr>
      </w:pPr>
      <w:r w:rsidRPr="0004796F">
        <w:rPr>
          <w:b/>
          <w:szCs w:val="20"/>
          <w:u w:val="single"/>
        </w:rPr>
        <w:t>Obsah balení:</w:t>
      </w:r>
    </w:p>
    <w:p w:rsidR="00C52FE7" w:rsidRPr="00B07F56" w:rsidRDefault="00C52FE7" w:rsidP="00ED65BA">
      <w:pPr>
        <w:spacing w:line="240" w:lineRule="auto"/>
        <w:rPr>
          <w:sz w:val="18"/>
          <w:szCs w:val="20"/>
        </w:rPr>
      </w:pPr>
      <w:r w:rsidRPr="00B07F56">
        <w:rPr>
          <w:sz w:val="18"/>
          <w:szCs w:val="20"/>
        </w:rPr>
        <w:t xml:space="preserve">1x </w:t>
      </w:r>
      <w:proofErr w:type="spellStart"/>
      <w:r w:rsidRPr="00B07F56">
        <w:rPr>
          <w:sz w:val="18"/>
          <w:szCs w:val="20"/>
        </w:rPr>
        <w:t>powerbanka</w:t>
      </w:r>
      <w:proofErr w:type="spellEnd"/>
      <w:r w:rsidRPr="00B07F56">
        <w:rPr>
          <w:sz w:val="18"/>
          <w:szCs w:val="20"/>
        </w:rPr>
        <w:t>, 1x USB/</w:t>
      </w:r>
      <w:proofErr w:type="spellStart"/>
      <w:r w:rsidRPr="00B07F56">
        <w:rPr>
          <w:sz w:val="18"/>
          <w:szCs w:val="20"/>
        </w:rPr>
        <w:t>microUSB</w:t>
      </w:r>
      <w:proofErr w:type="spellEnd"/>
      <w:r w:rsidRPr="00B07F56">
        <w:rPr>
          <w:sz w:val="18"/>
          <w:szCs w:val="20"/>
        </w:rPr>
        <w:t xml:space="preserve"> kabel,</w:t>
      </w:r>
      <w:r w:rsidR="004652F0">
        <w:rPr>
          <w:sz w:val="18"/>
          <w:szCs w:val="20"/>
        </w:rPr>
        <w:t xml:space="preserve"> 1x adaptér USB na </w:t>
      </w:r>
      <w:proofErr w:type="spellStart"/>
      <w:r w:rsidR="004652F0">
        <w:rPr>
          <w:sz w:val="18"/>
          <w:szCs w:val="20"/>
        </w:rPr>
        <w:t>Lightning</w:t>
      </w:r>
      <w:proofErr w:type="spellEnd"/>
      <w:r w:rsidR="004652F0">
        <w:rPr>
          <w:sz w:val="18"/>
          <w:szCs w:val="20"/>
        </w:rPr>
        <w:t>,</w:t>
      </w:r>
      <w:r w:rsidRPr="00B07F56">
        <w:rPr>
          <w:sz w:val="18"/>
          <w:szCs w:val="20"/>
        </w:rPr>
        <w:t xml:space="preserve"> návod k použití</w:t>
      </w:r>
    </w:p>
    <w:p w:rsidR="0004796F" w:rsidRDefault="0004796F" w:rsidP="00ED65BA">
      <w:pPr>
        <w:spacing w:line="240" w:lineRule="auto"/>
        <w:rPr>
          <w:sz w:val="20"/>
          <w:szCs w:val="20"/>
        </w:rPr>
        <w:sectPr w:rsidR="0004796F" w:rsidSect="00096C94"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C52FE7" w:rsidRDefault="004652F0" w:rsidP="00ED65BA">
      <w:pPr>
        <w:spacing w:line="240" w:lineRule="auto"/>
        <w:rPr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30949ED5" wp14:editId="03B56165">
            <wp:extent cx="3098165" cy="1561465"/>
            <wp:effectExtent l="0" t="0" r="698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F0" w:rsidRPr="00B07F56" w:rsidRDefault="004652F0" w:rsidP="004652F0">
      <w:pPr>
        <w:pStyle w:val="Odstavecseseznamem"/>
        <w:numPr>
          <w:ilvl w:val="0"/>
          <w:numId w:val="2"/>
        </w:num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lastRenderedPageBreak/>
        <w:t xml:space="preserve">Tlačítko pro vypnutí/zapnutí </w:t>
      </w:r>
      <w:proofErr w:type="spellStart"/>
      <w:r>
        <w:rPr>
          <w:sz w:val="18"/>
          <w:szCs w:val="20"/>
        </w:rPr>
        <w:t>powerbanky</w:t>
      </w:r>
      <w:proofErr w:type="spellEnd"/>
    </w:p>
    <w:p w:rsidR="00CE6D92" w:rsidRPr="00B07F56" w:rsidRDefault="009E5D01" w:rsidP="00CE6D92">
      <w:pPr>
        <w:pStyle w:val="Odstavecseseznamem"/>
        <w:numPr>
          <w:ilvl w:val="0"/>
          <w:numId w:val="2"/>
        </w:num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Displej</w:t>
      </w:r>
      <w:r w:rsidR="00CE6D92" w:rsidRPr="00B07F56">
        <w:rPr>
          <w:sz w:val="18"/>
          <w:szCs w:val="20"/>
        </w:rPr>
        <w:t xml:space="preserve"> pro indikaci stavu baterie</w:t>
      </w:r>
    </w:p>
    <w:p w:rsidR="00CE6D92" w:rsidRPr="00B07F56" w:rsidRDefault="00CE6D92" w:rsidP="00CE6D92">
      <w:pPr>
        <w:pStyle w:val="Odstavecseseznamem"/>
        <w:numPr>
          <w:ilvl w:val="0"/>
          <w:numId w:val="2"/>
        </w:numPr>
        <w:spacing w:line="240" w:lineRule="auto"/>
        <w:rPr>
          <w:sz w:val="18"/>
          <w:szCs w:val="20"/>
        </w:rPr>
      </w:pPr>
      <w:r w:rsidRPr="00B07F56">
        <w:rPr>
          <w:sz w:val="18"/>
          <w:szCs w:val="20"/>
        </w:rPr>
        <w:t>USB výstup 1,0A</w:t>
      </w:r>
    </w:p>
    <w:p w:rsidR="00CE6D92" w:rsidRPr="00B07F56" w:rsidRDefault="00CE6D92" w:rsidP="00CE6D92">
      <w:pPr>
        <w:pStyle w:val="Odstavecseseznamem"/>
        <w:numPr>
          <w:ilvl w:val="0"/>
          <w:numId w:val="2"/>
        </w:num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USB výstup 2,1</w:t>
      </w:r>
      <w:r w:rsidRPr="00B07F56">
        <w:rPr>
          <w:sz w:val="18"/>
          <w:szCs w:val="20"/>
        </w:rPr>
        <w:t>A</w:t>
      </w:r>
    </w:p>
    <w:p w:rsidR="0004796F" w:rsidRDefault="009E5D01" w:rsidP="0004796F">
      <w:pPr>
        <w:pStyle w:val="Odstavecseseznamem"/>
        <w:numPr>
          <w:ilvl w:val="0"/>
          <w:numId w:val="2"/>
        </w:numPr>
        <w:spacing w:line="240" w:lineRule="auto"/>
        <w:rPr>
          <w:sz w:val="18"/>
          <w:szCs w:val="20"/>
        </w:rPr>
      </w:pPr>
      <w:proofErr w:type="spellStart"/>
      <w:r>
        <w:rPr>
          <w:sz w:val="18"/>
          <w:szCs w:val="20"/>
        </w:rPr>
        <w:t>MicroUSB</w:t>
      </w:r>
      <w:proofErr w:type="spellEnd"/>
      <w:r>
        <w:rPr>
          <w:sz w:val="18"/>
          <w:szCs w:val="20"/>
        </w:rPr>
        <w:t xml:space="preserve"> vstup</w:t>
      </w:r>
    </w:p>
    <w:p w:rsidR="0004796F" w:rsidRPr="00B07F56" w:rsidRDefault="009E5D01" w:rsidP="0004796F">
      <w:pPr>
        <w:pStyle w:val="Odstavecseseznamem"/>
        <w:numPr>
          <w:ilvl w:val="0"/>
          <w:numId w:val="2"/>
        </w:num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USB na </w:t>
      </w:r>
      <w:proofErr w:type="spellStart"/>
      <w:r>
        <w:rPr>
          <w:sz w:val="18"/>
          <w:szCs w:val="20"/>
        </w:rPr>
        <w:t>Lightning</w:t>
      </w:r>
      <w:proofErr w:type="spellEnd"/>
      <w:r>
        <w:rPr>
          <w:sz w:val="18"/>
          <w:szCs w:val="20"/>
        </w:rPr>
        <w:t xml:space="preserve"> adaptér</w:t>
      </w:r>
    </w:p>
    <w:p w:rsidR="0004796F" w:rsidRPr="00B07F56" w:rsidRDefault="0004796F" w:rsidP="0004796F">
      <w:pPr>
        <w:pStyle w:val="Odstavecseseznamem"/>
        <w:numPr>
          <w:ilvl w:val="0"/>
          <w:numId w:val="2"/>
        </w:numPr>
        <w:spacing w:line="240" w:lineRule="auto"/>
        <w:rPr>
          <w:sz w:val="18"/>
          <w:szCs w:val="20"/>
        </w:rPr>
      </w:pPr>
      <w:r w:rsidRPr="00B07F56">
        <w:rPr>
          <w:sz w:val="18"/>
          <w:szCs w:val="20"/>
        </w:rPr>
        <w:t xml:space="preserve">Nabíjecí </w:t>
      </w:r>
      <w:proofErr w:type="spellStart"/>
      <w:r w:rsidRPr="00B07F56">
        <w:rPr>
          <w:sz w:val="18"/>
          <w:szCs w:val="20"/>
        </w:rPr>
        <w:t>microUSB</w:t>
      </w:r>
      <w:proofErr w:type="spellEnd"/>
      <w:r w:rsidRPr="00B07F56">
        <w:rPr>
          <w:sz w:val="18"/>
          <w:szCs w:val="20"/>
        </w:rPr>
        <w:t xml:space="preserve"> kabel</w:t>
      </w:r>
    </w:p>
    <w:p w:rsidR="0004796F" w:rsidRDefault="0004796F" w:rsidP="00ED65BA">
      <w:pPr>
        <w:spacing w:line="240" w:lineRule="auto"/>
        <w:rPr>
          <w:sz w:val="20"/>
          <w:szCs w:val="20"/>
        </w:rPr>
        <w:sectPr w:rsidR="0004796F" w:rsidSect="0004796F">
          <w:type w:val="continuous"/>
          <w:pgSz w:w="11906" w:h="16838"/>
          <w:pgMar w:top="720" w:right="720" w:bottom="720" w:left="720" w:header="708" w:footer="708" w:gutter="0"/>
          <w:cols w:num="2" w:space="708"/>
          <w:noEndnote/>
        </w:sectPr>
      </w:pPr>
    </w:p>
    <w:p w:rsidR="0004796F" w:rsidRDefault="0004796F" w:rsidP="00ED65BA">
      <w:pPr>
        <w:spacing w:line="240" w:lineRule="auto"/>
        <w:rPr>
          <w:b/>
          <w:szCs w:val="20"/>
          <w:u w:val="single"/>
        </w:rPr>
      </w:pPr>
    </w:p>
    <w:p w:rsidR="0004796F" w:rsidRDefault="0004796F" w:rsidP="00ED65BA">
      <w:pPr>
        <w:spacing w:line="240" w:lineRule="auto"/>
        <w:rPr>
          <w:b/>
          <w:szCs w:val="20"/>
          <w:u w:val="single"/>
        </w:rPr>
        <w:sectPr w:rsidR="0004796F" w:rsidSect="0004796F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C52FE7" w:rsidRPr="00EA33CD" w:rsidRDefault="0004796F" w:rsidP="00ED65BA">
      <w:pPr>
        <w:spacing w:line="240" w:lineRule="auto"/>
        <w:rPr>
          <w:b/>
          <w:szCs w:val="20"/>
          <w:u w:val="single"/>
        </w:rPr>
      </w:pPr>
      <w:r w:rsidRPr="00EA33CD">
        <w:rPr>
          <w:b/>
          <w:szCs w:val="20"/>
          <w:u w:val="single"/>
        </w:rPr>
        <w:lastRenderedPageBreak/>
        <w:t>Technické specifikace:</w:t>
      </w:r>
    </w:p>
    <w:p w:rsidR="00BD4FD2" w:rsidRPr="00B07F56" w:rsidRDefault="009E5D01" w:rsidP="00ED65BA">
      <w:p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Typ baterie:</w:t>
      </w:r>
      <w:r>
        <w:rPr>
          <w:sz w:val="18"/>
          <w:szCs w:val="20"/>
        </w:rPr>
        <w:tab/>
        <w:t>Lithium-Ion</w:t>
      </w:r>
    </w:p>
    <w:p w:rsidR="00033C76" w:rsidRPr="00B07F56" w:rsidRDefault="00033C76" w:rsidP="00ED65BA">
      <w:pPr>
        <w:spacing w:line="240" w:lineRule="auto"/>
        <w:rPr>
          <w:sz w:val="18"/>
          <w:szCs w:val="20"/>
        </w:rPr>
      </w:pPr>
      <w:r w:rsidRPr="00B07F56">
        <w:rPr>
          <w:sz w:val="18"/>
          <w:szCs w:val="20"/>
        </w:rPr>
        <w:t>Výstupy</w:t>
      </w:r>
      <w:r w:rsidR="0004796F" w:rsidRPr="00B07F56">
        <w:rPr>
          <w:sz w:val="18"/>
          <w:szCs w:val="20"/>
        </w:rPr>
        <w:t>:</w:t>
      </w:r>
      <w:r w:rsidR="0004796F" w:rsidRPr="00B07F56">
        <w:rPr>
          <w:sz w:val="18"/>
          <w:szCs w:val="20"/>
        </w:rPr>
        <w:tab/>
      </w:r>
      <w:r w:rsidR="0004796F" w:rsidRPr="00B07F56">
        <w:rPr>
          <w:sz w:val="18"/>
          <w:szCs w:val="20"/>
        </w:rPr>
        <w:tab/>
      </w:r>
      <w:r w:rsidR="000A7169">
        <w:rPr>
          <w:sz w:val="18"/>
          <w:szCs w:val="20"/>
        </w:rPr>
        <w:t>5V 1.0A</w:t>
      </w:r>
      <w:r w:rsidR="009E5D01">
        <w:rPr>
          <w:sz w:val="18"/>
          <w:szCs w:val="20"/>
        </w:rPr>
        <w:t xml:space="preserve"> (přes integrovaný kabel)</w:t>
      </w:r>
      <w:r w:rsidR="000A7169">
        <w:rPr>
          <w:sz w:val="18"/>
          <w:szCs w:val="20"/>
        </w:rPr>
        <w:t>; 5V</w:t>
      </w:r>
      <w:r w:rsidR="00ED65BA" w:rsidRPr="00B07F56">
        <w:rPr>
          <w:sz w:val="18"/>
          <w:szCs w:val="20"/>
        </w:rPr>
        <w:t>/2.</w:t>
      </w:r>
      <w:r w:rsidR="009E5D01">
        <w:rPr>
          <w:sz w:val="18"/>
          <w:szCs w:val="20"/>
        </w:rPr>
        <w:t>1</w:t>
      </w:r>
      <w:r w:rsidR="00ED65BA" w:rsidRPr="00B07F56">
        <w:rPr>
          <w:sz w:val="18"/>
          <w:szCs w:val="20"/>
        </w:rPr>
        <w:t>A</w:t>
      </w:r>
    </w:p>
    <w:p w:rsidR="00033C76" w:rsidRPr="00B07F56" w:rsidRDefault="00033C76" w:rsidP="00ED65BA">
      <w:pPr>
        <w:spacing w:line="240" w:lineRule="auto"/>
        <w:rPr>
          <w:sz w:val="18"/>
          <w:szCs w:val="20"/>
        </w:rPr>
      </w:pPr>
      <w:r w:rsidRPr="00B07F56">
        <w:rPr>
          <w:sz w:val="18"/>
          <w:szCs w:val="20"/>
        </w:rPr>
        <w:t>Vstup</w:t>
      </w:r>
      <w:r w:rsidR="0004796F" w:rsidRPr="00B07F56">
        <w:rPr>
          <w:sz w:val="18"/>
          <w:szCs w:val="20"/>
        </w:rPr>
        <w:t>:</w:t>
      </w:r>
      <w:r w:rsidR="0004796F" w:rsidRPr="00B07F56">
        <w:rPr>
          <w:sz w:val="18"/>
          <w:szCs w:val="20"/>
        </w:rPr>
        <w:tab/>
      </w:r>
      <w:r w:rsidR="0004796F" w:rsidRPr="00B07F56">
        <w:rPr>
          <w:sz w:val="18"/>
          <w:szCs w:val="20"/>
        </w:rPr>
        <w:tab/>
        <w:t>5V</w:t>
      </w:r>
      <w:r w:rsidR="00ED65BA" w:rsidRPr="00B07F56">
        <w:rPr>
          <w:sz w:val="18"/>
          <w:szCs w:val="20"/>
        </w:rPr>
        <w:t>/1A</w:t>
      </w:r>
    </w:p>
    <w:p w:rsidR="00033C76" w:rsidRPr="00B07F56" w:rsidRDefault="00033C76" w:rsidP="00ED65BA">
      <w:pPr>
        <w:spacing w:line="240" w:lineRule="auto"/>
        <w:rPr>
          <w:sz w:val="18"/>
          <w:szCs w:val="20"/>
        </w:rPr>
      </w:pPr>
      <w:r w:rsidRPr="00B07F56">
        <w:rPr>
          <w:sz w:val="18"/>
          <w:szCs w:val="20"/>
        </w:rPr>
        <w:t>Materiál</w:t>
      </w:r>
      <w:r w:rsidR="0004796F" w:rsidRPr="00B07F56">
        <w:rPr>
          <w:sz w:val="18"/>
          <w:szCs w:val="20"/>
        </w:rPr>
        <w:t>:</w:t>
      </w:r>
      <w:r w:rsidR="0004796F" w:rsidRPr="00B07F56">
        <w:rPr>
          <w:sz w:val="18"/>
          <w:szCs w:val="20"/>
        </w:rPr>
        <w:tab/>
      </w:r>
      <w:r w:rsidR="00B07F56">
        <w:rPr>
          <w:sz w:val="18"/>
          <w:szCs w:val="20"/>
        </w:rPr>
        <w:tab/>
      </w:r>
      <w:r w:rsidR="00246D42" w:rsidRPr="00B07F56">
        <w:rPr>
          <w:sz w:val="18"/>
          <w:szCs w:val="20"/>
        </w:rPr>
        <w:t xml:space="preserve">plast </w:t>
      </w:r>
    </w:p>
    <w:p w:rsidR="00033C76" w:rsidRPr="00B07F56" w:rsidRDefault="00033C76" w:rsidP="00ED65BA">
      <w:pPr>
        <w:spacing w:line="240" w:lineRule="auto"/>
        <w:rPr>
          <w:sz w:val="18"/>
          <w:szCs w:val="20"/>
        </w:rPr>
      </w:pPr>
      <w:r w:rsidRPr="00B07F56">
        <w:rPr>
          <w:sz w:val="18"/>
          <w:szCs w:val="20"/>
        </w:rPr>
        <w:t>Rozměry</w:t>
      </w:r>
      <w:r w:rsidR="0004796F" w:rsidRPr="00B07F56">
        <w:rPr>
          <w:sz w:val="18"/>
          <w:szCs w:val="20"/>
        </w:rPr>
        <w:t>:</w:t>
      </w:r>
      <w:r w:rsidR="0004796F" w:rsidRPr="00B07F56">
        <w:rPr>
          <w:sz w:val="18"/>
          <w:szCs w:val="20"/>
        </w:rPr>
        <w:tab/>
      </w:r>
      <w:r w:rsidR="00B07F56">
        <w:rPr>
          <w:sz w:val="18"/>
          <w:szCs w:val="20"/>
        </w:rPr>
        <w:tab/>
      </w:r>
      <w:r w:rsidR="009E5D01">
        <w:rPr>
          <w:sz w:val="18"/>
          <w:szCs w:val="20"/>
        </w:rPr>
        <w:t>125</w:t>
      </w:r>
      <w:r w:rsidR="00246D42" w:rsidRPr="00B07F56">
        <w:rPr>
          <w:sz w:val="18"/>
          <w:szCs w:val="20"/>
        </w:rPr>
        <w:t xml:space="preserve"> x </w:t>
      </w:r>
      <w:r w:rsidR="009E5D01">
        <w:rPr>
          <w:sz w:val="18"/>
          <w:szCs w:val="20"/>
        </w:rPr>
        <w:t>79 x 22</w:t>
      </w:r>
      <w:r w:rsidR="00246D42" w:rsidRPr="00B07F56">
        <w:rPr>
          <w:sz w:val="18"/>
          <w:szCs w:val="20"/>
        </w:rPr>
        <w:t xml:space="preserve"> mm</w:t>
      </w:r>
    </w:p>
    <w:p w:rsidR="00033C76" w:rsidRPr="00B07F56" w:rsidRDefault="00033C76" w:rsidP="00ED65BA">
      <w:pPr>
        <w:spacing w:line="240" w:lineRule="auto"/>
        <w:rPr>
          <w:sz w:val="18"/>
          <w:szCs w:val="20"/>
        </w:rPr>
      </w:pPr>
      <w:r w:rsidRPr="00B07F56">
        <w:rPr>
          <w:sz w:val="18"/>
          <w:szCs w:val="20"/>
        </w:rPr>
        <w:t>Hmotnost</w:t>
      </w:r>
      <w:r w:rsidR="009E5D01">
        <w:rPr>
          <w:sz w:val="18"/>
          <w:szCs w:val="20"/>
        </w:rPr>
        <w:t>:</w:t>
      </w:r>
      <w:r w:rsidR="009E5D01">
        <w:rPr>
          <w:sz w:val="18"/>
          <w:szCs w:val="20"/>
        </w:rPr>
        <w:tab/>
        <w:t>269</w:t>
      </w:r>
      <w:r w:rsidR="00ED65BA" w:rsidRPr="00B07F56">
        <w:rPr>
          <w:sz w:val="18"/>
          <w:szCs w:val="20"/>
        </w:rPr>
        <w:t xml:space="preserve"> g</w:t>
      </w:r>
      <w:r w:rsidR="0004796F" w:rsidRPr="00B07F56">
        <w:rPr>
          <w:sz w:val="18"/>
          <w:szCs w:val="20"/>
        </w:rPr>
        <w:t>ramů</w:t>
      </w:r>
    </w:p>
    <w:p w:rsidR="005C2D25" w:rsidRPr="00ED65BA" w:rsidRDefault="005C2D25" w:rsidP="00ED65BA">
      <w:pPr>
        <w:spacing w:line="240" w:lineRule="auto"/>
        <w:rPr>
          <w:sz w:val="20"/>
          <w:szCs w:val="20"/>
        </w:rPr>
      </w:pPr>
    </w:p>
    <w:p w:rsidR="005C2D25" w:rsidRPr="00EA33CD" w:rsidRDefault="005C2D25" w:rsidP="009E5D01">
      <w:pPr>
        <w:pStyle w:val="02Nadpis1"/>
        <w:spacing w:before="120" w:line="240" w:lineRule="auto"/>
        <w:jc w:val="both"/>
        <w:rPr>
          <w:rFonts w:asciiTheme="minorHAnsi" w:hAnsiTheme="minorHAnsi"/>
          <w:sz w:val="22"/>
          <w:szCs w:val="20"/>
          <w:u w:val="single"/>
        </w:rPr>
      </w:pPr>
      <w:r w:rsidRPr="00EA33CD">
        <w:rPr>
          <w:rFonts w:asciiTheme="minorHAnsi" w:hAnsiTheme="minorHAnsi"/>
          <w:sz w:val="22"/>
          <w:szCs w:val="20"/>
          <w:u w:val="single"/>
        </w:rPr>
        <w:t xml:space="preserve">Nabíjení </w:t>
      </w:r>
      <w:proofErr w:type="spellStart"/>
      <w:r w:rsidRPr="00EA33CD">
        <w:rPr>
          <w:rFonts w:asciiTheme="minorHAnsi" w:hAnsiTheme="minorHAnsi"/>
          <w:sz w:val="22"/>
          <w:szCs w:val="20"/>
          <w:u w:val="single"/>
        </w:rPr>
        <w:t>powerbanky</w:t>
      </w:r>
      <w:proofErr w:type="spellEnd"/>
      <w:r w:rsidR="0004796F" w:rsidRPr="00EA33CD">
        <w:rPr>
          <w:rFonts w:asciiTheme="minorHAnsi" w:hAnsiTheme="minorHAnsi"/>
          <w:sz w:val="22"/>
          <w:szCs w:val="20"/>
          <w:u w:val="single"/>
        </w:rPr>
        <w:t>:</w:t>
      </w:r>
    </w:p>
    <w:p w:rsidR="005C2D25" w:rsidRPr="00B07F56" w:rsidRDefault="005C2D25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Doporučujeme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powerbanku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plně nabít před každým použitím. K nabití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powerbanky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zasuňte dodávaný USB/</w:t>
      </w:r>
      <w:proofErr w:type="spellStart"/>
      <w:r w:rsidRPr="00B07F56">
        <w:rPr>
          <w:rFonts w:asciiTheme="minorHAnsi" w:hAnsiTheme="minorHAnsi"/>
          <w:sz w:val="18"/>
          <w:szCs w:val="20"/>
        </w:rPr>
        <w:t>microUSB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kabel</w:t>
      </w:r>
      <w:r w:rsidR="00ED65BA" w:rsidRPr="00B07F56">
        <w:rPr>
          <w:rFonts w:asciiTheme="minorHAnsi" w:hAnsiTheme="minorHAnsi"/>
          <w:sz w:val="18"/>
          <w:szCs w:val="20"/>
        </w:rPr>
        <w:t xml:space="preserve"> (7)</w:t>
      </w:r>
      <w:r w:rsidRPr="00B07F56">
        <w:rPr>
          <w:rFonts w:asciiTheme="minorHAnsi" w:hAnsiTheme="minorHAnsi"/>
          <w:sz w:val="18"/>
          <w:szCs w:val="20"/>
        </w:rPr>
        <w:t xml:space="preserve"> do vstupního </w:t>
      </w:r>
      <w:proofErr w:type="spellStart"/>
      <w:r w:rsidRPr="00B07F56">
        <w:rPr>
          <w:rFonts w:asciiTheme="minorHAnsi" w:hAnsiTheme="minorHAnsi"/>
          <w:sz w:val="18"/>
          <w:szCs w:val="20"/>
        </w:rPr>
        <w:t>microUSB</w:t>
      </w:r>
      <w:proofErr w:type="spellEnd"/>
      <w:r w:rsidR="009E5D01">
        <w:rPr>
          <w:rFonts w:asciiTheme="minorHAnsi" w:hAnsiTheme="minorHAnsi"/>
          <w:sz w:val="18"/>
          <w:szCs w:val="20"/>
        </w:rPr>
        <w:t xml:space="preserve"> portu (5</w:t>
      </w:r>
      <w:r w:rsidRPr="00B07F56">
        <w:rPr>
          <w:rFonts w:asciiTheme="minorHAnsi" w:hAnsiTheme="minorHAnsi"/>
          <w:sz w:val="18"/>
          <w:szCs w:val="20"/>
        </w:rPr>
        <w:t>) a vyberte jednu z následujících metod.</w:t>
      </w:r>
    </w:p>
    <w:p w:rsidR="005C2D25" w:rsidRDefault="005C2D25" w:rsidP="00ED65BA">
      <w:pPr>
        <w:pStyle w:val="Zkladnodstavec"/>
        <w:spacing w:line="240" w:lineRule="auto"/>
        <w:rPr>
          <w:rFonts w:asciiTheme="minorHAnsi" w:hAnsiTheme="minorHAnsi"/>
          <w:sz w:val="20"/>
          <w:szCs w:val="20"/>
        </w:rPr>
      </w:pPr>
    </w:p>
    <w:p w:rsidR="00B07F56" w:rsidRPr="00ED65BA" w:rsidRDefault="00B07F56" w:rsidP="00ED65BA">
      <w:pPr>
        <w:pStyle w:val="Zkladnodstavec"/>
        <w:spacing w:line="240" w:lineRule="auto"/>
        <w:rPr>
          <w:rFonts w:asciiTheme="minorHAnsi" w:hAnsiTheme="minorHAnsi"/>
          <w:sz w:val="20"/>
          <w:szCs w:val="20"/>
        </w:rPr>
      </w:pPr>
    </w:p>
    <w:p w:rsidR="005C2D25" w:rsidRPr="0004796F" w:rsidRDefault="005C2D25" w:rsidP="00B07F56">
      <w:pPr>
        <w:pStyle w:val="Zkladnodstavec"/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4796F">
        <w:rPr>
          <w:rFonts w:asciiTheme="minorHAnsi" w:hAnsiTheme="minorHAnsi"/>
          <w:b/>
          <w:sz w:val="20"/>
          <w:szCs w:val="20"/>
        </w:rPr>
        <w:lastRenderedPageBreak/>
        <w:t>Nabíjení ze zásuvky</w:t>
      </w:r>
      <w:r w:rsidR="00B07F56">
        <w:rPr>
          <w:rFonts w:asciiTheme="minorHAnsi" w:hAnsiTheme="minorHAnsi"/>
          <w:b/>
          <w:sz w:val="20"/>
          <w:szCs w:val="20"/>
        </w:rPr>
        <w:t>:</w:t>
      </w:r>
    </w:p>
    <w:p w:rsidR="005C2D25" w:rsidRPr="00B07F56" w:rsidRDefault="00D83630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>Připojte UBS/</w:t>
      </w:r>
      <w:proofErr w:type="spellStart"/>
      <w:r w:rsidRPr="00B07F56">
        <w:rPr>
          <w:rFonts w:asciiTheme="minorHAnsi" w:hAnsiTheme="minorHAnsi"/>
          <w:sz w:val="18"/>
          <w:szCs w:val="20"/>
        </w:rPr>
        <w:t>microUSB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kabel</w:t>
      </w:r>
      <w:r w:rsidR="00ED65BA" w:rsidRPr="00B07F56">
        <w:rPr>
          <w:rFonts w:asciiTheme="minorHAnsi" w:hAnsiTheme="minorHAnsi"/>
          <w:sz w:val="18"/>
          <w:szCs w:val="20"/>
        </w:rPr>
        <w:t xml:space="preserve"> (7)</w:t>
      </w:r>
      <w:r w:rsidRPr="00B07F56">
        <w:rPr>
          <w:rFonts w:asciiTheme="minorHAnsi" w:hAnsiTheme="minorHAnsi"/>
          <w:sz w:val="18"/>
          <w:szCs w:val="20"/>
        </w:rPr>
        <w:t xml:space="preserve"> do </w:t>
      </w:r>
      <w:r w:rsidR="00246D42" w:rsidRPr="00B07F56">
        <w:rPr>
          <w:rFonts w:asciiTheme="minorHAnsi" w:hAnsiTheme="minorHAnsi"/>
          <w:sz w:val="18"/>
          <w:szCs w:val="20"/>
        </w:rPr>
        <w:t xml:space="preserve">USB nabíječky (není přiložena v balení) a nabijte </w:t>
      </w:r>
      <w:proofErr w:type="spellStart"/>
      <w:r w:rsidR="00246D42" w:rsidRPr="00B07F56">
        <w:rPr>
          <w:rFonts w:asciiTheme="minorHAnsi" w:hAnsiTheme="minorHAnsi"/>
          <w:sz w:val="18"/>
          <w:szCs w:val="20"/>
        </w:rPr>
        <w:t>powerbanku</w:t>
      </w:r>
      <w:proofErr w:type="spellEnd"/>
      <w:r w:rsidR="00246D42" w:rsidRPr="00B07F56">
        <w:rPr>
          <w:rFonts w:asciiTheme="minorHAnsi" w:hAnsiTheme="minorHAnsi"/>
          <w:sz w:val="18"/>
          <w:szCs w:val="20"/>
        </w:rPr>
        <w:t xml:space="preserve"> ze zásuvky. </w:t>
      </w:r>
    </w:p>
    <w:p w:rsidR="0004796F" w:rsidRDefault="0004796F" w:rsidP="00ED65BA">
      <w:pPr>
        <w:pStyle w:val="Zkladnodstavec"/>
        <w:spacing w:line="240" w:lineRule="auto"/>
        <w:rPr>
          <w:rFonts w:asciiTheme="minorHAnsi" w:hAnsiTheme="minorHAnsi"/>
          <w:sz w:val="20"/>
          <w:szCs w:val="20"/>
        </w:rPr>
      </w:pPr>
    </w:p>
    <w:p w:rsidR="0004796F" w:rsidRPr="00ED65BA" w:rsidRDefault="009E5D01" w:rsidP="00ED65BA">
      <w:pPr>
        <w:pStyle w:val="Zkladnodstavec"/>
        <w:spacing w:line="240" w:lineRule="auto"/>
        <w:rPr>
          <w:rFonts w:asciiTheme="minorHAnsi" w:hAnsiTheme="minorHAnsi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291DF4C" wp14:editId="1D092A24">
            <wp:extent cx="2838566" cy="82149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9975" cy="82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D42" w:rsidRPr="00ED65BA" w:rsidRDefault="00246D42" w:rsidP="00ED65BA">
      <w:pPr>
        <w:pStyle w:val="Zkladnodstavec"/>
        <w:spacing w:line="240" w:lineRule="auto"/>
        <w:rPr>
          <w:rFonts w:asciiTheme="minorHAnsi" w:hAnsiTheme="minorHAnsi"/>
          <w:sz w:val="20"/>
          <w:szCs w:val="20"/>
        </w:rPr>
      </w:pPr>
    </w:p>
    <w:p w:rsidR="00246D42" w:rsidRPr="00B07F56" w:rsidRDefault="00246D42" w:rsidP="00B07F56">
      <w:pPr>
        <w:pStyle w:val="Zkladnodstavec"/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07F56">
        <w:rPr>
          <w:rFonts w:asciiTheme="minorHAnsi" w:hAnsiTheme="minorHAnsi"/>
          <w:b/>
          <w:sz w:val="20"/>
          <w:szCs w:val="20"/>
        </w:rPr>
        <w:t>Nabíjení z PC</w:t>
      </w:r>
      <w:r w:rsidR="00B07F56" w:rsidRPr="00B07F56">
        <w:rPr>
          <w:rFonts w:asciiTheme="minorHAnsi" w:hAnsiTheme="minorHAnsi"/>
          <w:b/>
          <w:sz w:val="20"/>
          <w:szCs w:val="20"/>
        </w:rPr>
        <w:t>/laptopu:</w:t>
      </w:r>
    </w:p>
    <w:p w:rsidR="0004796F" w:rsidRPr="00B07F56" w:rsidRDefault="00246D42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Připojte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powerbanku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do volného USB portu na vašem počítači nebo laptopu.</w:t>
      </w:r>
    </w:p>
    <w:p w:rsidR="00246D42" w:rsidRPr="00ED65BA" w:rsidRDefault="009E5D01" w:rsidP="00ED65BA">
      <w:pPr>
        <w:pStyle w:val="Zkladnodstavec"/>
        <w:spacing w:line="240" w:lineRule="auto"/>
        <w:rPr>
          <w:rFonts w:asciiTheme="minorHAnsi" w:hAnsiTheme="minorHAnsi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0D3DBEA" wp14:editId="517E2D01">
            <wp:extent cx="2838450" cy="89825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2429" cy="9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D42" w:rsidRPr="00ED65BA">
        <w:rPr>
          <w:rFonts w:asciiTheme="minorHAnsi" w:hAnsiTheme="minorHAnsi"/>
          <w:sz w:val="20"/>
          <w:szCs w:val="20"/>
        </w:rPr>
        <w:t xml:space="preserve"> </w:t>
      </w:r>
    </w:p>
    <w:p w:rsidR="0004796F" w:rsidRDefault="0004796F" w:rsidP="00ED65BA">
      <w:pPr>
        <w:pStyle w:val="02Nadpis1"/>
        <w:spacing w:line="240" w:lineRule="auto"/>
        <w:rPr>
          <w:rFonts w:asciiTheme="minorHAnsi" w:hAnsiTheme="minorHAnsi"/>
          <w:sz w:val="20"/>
          <w:szCs w:val="20"/>
        </w:rPr>
        <w:sectPr w:rsidR="0004796F" w:rsidSect="0004796F">
          <w:type w:val="continuous"/>
          <w:pgSz w:w="11906" w:h="16838"/>
          <w:pgMar w:top="720" w:right="720" w:bottom="720" w:left="720" w:header="708" w:footer="708" w:gutter="0"/>
          <w:cols w:num="2" w:space="708"/>
          <w:noEndnote/>
        </w:sectPr>
      </w:pPr>
    </w:p>
    <w:p w:rsidR="00246D42" w:rsidRPr="00EA33CD" w:rsidRDefault="00246D42" w:rsidP="00ED65BA">
      <w:pPr>
        <w:pStyle w:val="02Nadpis1"/>
        <w:spacing w:line="240" w:lineRule="auto"/>
        <w:rPr>
          <w:rFonts w:asciiTheme="minorHAnsi" w:hAnsiTheme="minorHAnsi"/>
          <w:sz w:val="22"/>
          <w:szCs w:val="20"/>
          <w:u w:val="single"/>
        </w:rPr>
      </w:pPr>
      <w:r w:rsidRPr="00EA33CD">
        <w:rPr>
          <w:rFonts w:asciiTheme="minorHAnsi" w:hAnsiTheme="minorHAnsi"/>
          <w:sz w:val="22"/>
          <w:szCs w:val="20"/>
          <w:u w:val="single"/>
        </w:rPr>
        <w:lastRenderedPageBreak/>
        <w:t>Nabíjení zařízení</w:t>
      </w:r>
      <w:r w:rsidR="00B07F56" w:rsidRPr="00EA33CD">
        <w:rPr>
          <w:rFonts w:asciiTheme="minorHAnsi" w:hAnsiTheme="minorHAnsi"/>
          <w:sz w:val="22"/>
          <w:szCs w:val="20"/>
          <w:u w:val="single"/>
        </w:rPr>
        <w:t>:</w:t>
      </w:r>
    </w:p>
    <w:p w:rsidR="00246D42" w:rsidRDefault="00246D42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  <w:proofErr w:type="spellStart"/>
      <w:r w:rsidRPr="00B07F56">
        <w:rPr>
          <w:rFonts w:asciiTheme="minorHAnsi" w:hAnsiTheme="minorHAnsi"/>
          <w:sz w:val="18"/>
          <w:szCs w:val="20"/>
        </w:rPr>
        <w:t>Powerbanka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je kompatibilní s chytrými telefony, tablety a jinými z</w:t>
      </w:r>
      <w:r w:rsidR="00B07F56" w:rsidRPr="00B07F56">
        <w:rPr>
          <w:rFonts w:asciiTheme="minorHAnsi" w:hAnsiTheme="minorHAnsi"/>
          <w:sz w:val="18"/>
          <w:szCs w:val="20"/>
        </w:rPr>
        <w:t>ařízeními nabíjenými 5 V z USB.</w:t>
      </w:r>
    </w:p>
    <w:p w:rsidR="009E5D01" w:rsidRDefault="00246D42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>Pro nabití vašeho z</w:t>
      </w:r>
      <w:r w:rsidR="0047716E">
        <w:rPr>
          <w:rFonts w:asciiTheme="minorHAnsi" w:hAnsiTheme="minorHAnsi"/>
          <w:sz w:val="18"/>
          <w:szCs w:val="20"/>
        </w:rPr>
        <w:t xml:space="preserve">ařízení pomocí </w:t>
      </w:r>
      <w:proofErr w:type="spellStart"/>
      <w:r w:rsidR="0047716E">
        <w:rPr>
          <w:rFonts w:asciiTheme="minorHAnsi" w:hAnsiTheme="minorHAnsi"/>
          <w:sz w:val="18"/>
          <w:szCs w:val="20"/>
        </w:rPr>
        <w:t>powerbanky</w:t>
      </w:r>
      <w:proofErr w:type="spellEnd"/>
      <w:r w:rsidR="0047716E">
        <w:rPr>
          <w:rFonts w:asciiTheme="minorHAnsi" w:hAnsiTheme="minorHAnsi"/>
          <w:sz w:val="18"/>
          <w:szCs w:val="20"/>
        </w:rPr>
        <w:t xml:space="preserve"> použijte integrovaný</w:t>
      </w:r>
      <w:r w:rsidRPr="00B07F56">
        <w:rPr>
          <w:rFonts w:asciiTheme="minorHAnsi" w:hAnsiTheme="minorHAnsi"/>
          <w:sz w:val="18"/>
          <w:szCs w:val="20"/>
        </w:rPr>
        <w:t xml:space="preserve"> nabíjecí kabel </w:t>
      </w:r>
      <w:r w:rsidR="0047716E">
        <w:rPr>
          <w:rFonts w:asciiTheme="minorHAnsi" w:hAnsiTheme="minorHAnsi"/>
          <w:sz w:val="18"/>
          <w:szCs w:val="20"/>
        </w:rPr>
        <w:t>(1) nebo spojte USB port (2) s dodávaným USB kabelem (3) a zasuňte do zařízení určenému k nabití</w:t>
      </w:r>
      <w:r w:rsidRPr="00B07F56">
        <w:rPr>
          <w:rFonts w:asciiTheme="minorHAnsi" w:hAnsiTheme="minorHAnsi"/>
          <w:sz w:val="18"/>
          <w:szCs w:val="20"/>
        </w:rPr>
        <w:t xml:space="preserve">.  Dodaný kabel může </w:t>
      </w:r>
      <w:r w:rsidR="009E5D01">
        <w:rPr>
          <w:rFonts w:asciiTheme="minorHAnsi" w:hAnsiTheme="minorHAnsi"/>
          <w:sz w:val="18"/>
          <w:szCs w:val="20"/>
        </w:rPr>
        <w:t>n</w:t>
      </w:r>
      <w:r w:rsidRPr="00B07F56">
        <w:rPr>
          <w:rFonts w:asciiTheme="minorHAnsi" w:hAnsiTheme="minorHAnsi"/>
          <w:sz w:val="18"/>
          <w:szCs w:val="20"/>
        </w:rPr>
        <w:t xml:space="preserve">abíjet všechna zařízení, která mají </w:t>
      </w:r>
      <w:proofErr w:type="spellStart"/>
      <w:r w:rsidRPr="00B07F56">
        <w:rPr>
          <w:rFonts w:asciiTheme="minorHAnsi" w:hAnsiTheme="minorHAnsi"/>
          <w:sz w:val="18"/>
          <w:szCs w:val="20"/>
        </w:rPr>
        <w:t>microUSB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port.</w:t>
      </w:r>
    </w:p>
    <w:p w:rsidR="009E5D01" w:rsidRDefault="00246D42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>Pro ostatní zařízení použijte kabel dodaný výrobcem.</w:t>
      </w:r>
      <w:r w:rsidR="009E5D01">
        <w:rPr>
          <w:rFonts w:asciiTheme="minorHAnsi" w:hAnsiTheme="minorHAnsi"/>
          <w:sz w:val="18"/>
          <w:szCs w:val="20"/>
        </w:rPr>
        <w:t xml:space="preserve"> </w:t>
      </w:r>
      <w:r w:rsidRPr="00B07F56">
        <w:rPr>
          <w:rFonts w:asciiTheme="minorHAnsi" w:hAnsiTheme="minorHAnsi"/>
          <w:sz w:val="18"/>
          <w:szCs w:val="20"/>
        </w:rPr>
        <w:t xml:space="preserve">Po ukončení nabíjení vypojte kabel kabel z vašeho mobilního zařízení.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Powerbanka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se po </w:t>
      </w:r>
      <w:r w:rsidR="009E5D01">
        <w:rPr>
          <w:rFonts w:asciiTheme="minorHAnsi" w:hAnsiTheme="minorHAnsi"/>
          <w:sz w:val="18"/>
          <w:szCs w:val="20"/>
        </w:rPr>
        <w:t>n</w:t>
      </w:r>
      <w:r w:rsidRPr="00B07F56">
        <w:rPr>
          <w:rFonts w:asciiTheme="minorHAnsi" w:hAnsiTheme="minorHAnsi"/>
          <w:sz w:val="18"/>
          <w:szCs w:val="20"/>
        </w:rPr>
        <w:t xml:space="preserve">ěkolika sekundách sama vypne. </w:t>
      </w:r>
    </w:p>
    <w:p w:rsidR="009E5D01" w:rsidRDefault="009E5D01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</w:p>
    <w:p w:rsidR="009E5D01" w:rsidRDefault="009E5D01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</w:p>
    <w:p w:rsidR="009E5D01" w:rsidRDefault="009E5D01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</w:p>
    <w:p w:rsidR="00EA33CD" w:rsidRDefault="009E5D01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  <w:r>
        <w:rPr>
          <w:noProof/>
          <w:lang w:eastAsia="cs-CZ"/>
        </w:rPr>
        <w:drawing>
          <wp:inline distT="0" distB="0" distL="0" distR="0" wp14:anchorId="21898DA5" wp14:editId="3095DBFA">
            <wp:extent cx="2874049" cy="1646718"/>
            <wp:effectExtent l="0" t="0" r="254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4738" cy="168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56" w:rsidRPr="00B07F56" w:rsidRDefault="00B07F56" w:rsidP="00B07F56">
      <w:pPr>
        <w:pStyle w:val="Zkladnodstavec"/>
        <w:spacing w:line="240" w:lineRule="auto"/>
        <w:jc w:val="both"/>
        <w:rPr>
          <w:rFonts w:asciiTheme="minorHAnsi" w:hAnsiTheme="minorHAnsi"/>
          <w:sz w:val="18"/>
          <w:szCs w:val="20"/>
        </w:rPr>
      </w:pPr>
    </w:p>
    <w:p w:rsidR="009E5D01" w:rsidRDefault="009E5D01">
      <w:pPr>
        <w:rPr>
          <w:rFonts w:cs="Myriad Pro"/>
          <w:b/>
          <w:bCs/>
          <w:color w:val="000000"/>
          <w:sz w:val="20"/>
          <w:szCs w:val="20"/>
          <w:u w:val="single"/>
        </w:rPr>
      </w:pPr>
      <w:r>
        <w:rPr>
          <w:u w:val="single"/>
        </w:rPr>
        <w:br w:type="page"/>
      </w:r>
    </w:p>
    <w:p w:rsidR="009E5D01" w:rsidRDefault="009E5D01" w:rsidP="00ED65BA">
      <w:pPr>
        <w:pStyle w:val="01Nadpissekce"/>
        <w:spacing w:line="240" w:lineRule="auto"/>
        <w:rPr>
          <w:rFonts w:asciiTheme="minorHAnsi" w:hAnsiTheme="minorHAnsi"/>
          <w:u w:val="single"/>
        </w:rPr>
        <w:sectPr w:rsidR="009E5D01" w:rsidSect="009E5D01">
          <w:type w:val="continuous"/>
          <w:pgSz w:w="11906" w:h="16838"/>
          <w:pgMar w:top="720" w:right="720" w:bottom="720" w:left="720" w:header="708" w:footer="708" w:gutter="0"/>
          <w:cols w:num="2" w:space="708"/>
          <w:noEndnote/>
        </w:sectPr>
      </w:pPr>
    </w:p>
    <w:p w:rsidR="00246D42" w:rsidRPr="00B07F56" w:rsidRDefault="00246D42" w:rsidP="00ED65BA">
      <w:pPr>
        <w:pStyle w:val="01Nadpissekce"/>
        <w:spacing w:line="240" w:lineRule="auto"/>
        <w:rPr>
          <w:rFonts w:asciiTheme="minorHAnsi" w:hAnsiTheme="minorHAnsi"/>
          <w:u w:val="single"/>
        </w:rPr>
      </w:pPr>
      <w:r w:rsidRPr="00B07F56">
        <w:rPr>
          <w:rFonts w:asciiTheme="minorHAnsi" w:hAnsiTheme="minorHAnsi"/>
          <w:u w:val="single"/>
        </w:rPr>
        <w:lastRenderedPageBreak/>
        <w:t>Bezpečnostní upozornění</w:t>
      </w:r>
      <w:r w:rsidR="00B07F56" w:rsidRPr="00B07F56">
        <w:rPr>
          <w:rFonts w:asciiTheme="minorHAnsi" w:hAnsiTheme="minorHAnsi"/>
          <w:u w:val="single"/>
        </w:rPr>
        <w:t>:</w:t>
      </w:r>
    </w:p>
    <w:p w:rsidR="00B07F56" w:rsidRDefault="00B07F56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  <w:sectPr w:rsidR="00B07F56" w:rsidSect="0004796F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lastRenderedPageBreak/>
        <w:t xml:space="preserve">Před prvním použitím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powerbanku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plně nabijte.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Používejte přiložený kabel k nabíjení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powerbanky</w:t>
      </w:r>
      <w:proofErr w:type="spellEnd"/>
      <w:r w:rsidRPr="00B07F56">
        <w:rPr>
          <w:rFonts w:asciiTheme="minorHAnsi" w:hAnsiTheme="minorHAnsi"/>
          <w:sz w:val="18"/>
          <w:szCs w:val="20"/>
        </w:rPr>
        <w:t>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Pro zvýšení životnosti baterie během nepravidelného používání doporučujeme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powerbanku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nabít a vybít jednou za tři měsíce.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>Nabíjení bez dozoru, při zkratu nebo mechanickém poškození může způsobit přehřívání a požár.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Nevystavujte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powerbanku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přímému slunečnímu záření (např. v automobilu, na parapetu).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Neponořujte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powerbanku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do vody nebo jiných tekutin.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lastRenderedPageBreak/>
        <w:t xml:space="preserve">Zacházejte s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powerbankou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opatrně. Otřesy, vibrace nebo pád z malé výšky může způsobit poškození.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Pokud z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powerbanky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uniká tekutina, nepoužívejte ji.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Úprava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powerbanky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může ovlivnit bezpečnost. Nebezpečí úrazu!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 xml:space="preserve">Nerozebírejte </w:t>
      </w:r>
      <w:proofErr w:type="spellStart"/>
      <w:r w:rsidRPr="00B07F56">
        <w:rPr>
          <w:rFonts w:asciiTheme="minorHAnsi" w:hAnsiTheme="minorHAnsi"/>
          <w:sz w:val="18"/>
          <w:szCs w:val="20"/>
        </w:rPr>
        <w:t>powerbanku</w:t>
      </w:r>
      <w:proofErr w:type="spellEnd"/>
      <w:r w:rsidRPr="00B07F56">
        <w:rPr>
          <w:rFonts w:asciiTheme="minorHAnsi" w:hAnsiTheme="minorHAnsi"/>
          <w:sz w:val="18"/>
          <w:szCs w:val="20"/>
        </w:rPr>
        <w:t xml:space="preserve"> bez autorizace a neprovádějte samostatně opravy.</w:t>
      </w:r>
    </w:p>
    <w:p w:rsidR="00246D42" w:rsidRPr="00B07F56" w:rsidRDefault="00246D42" w:rsidP="00B07F56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</w:pPr>
      <w:r w:rsidRPr="00B07F56">
        <w:rPr>
          <w:rFonts w:asciiTheme="minorHAnsi" w:hAnsiTheme="minorHAnsi"/>
          <w:sz w:val="18"/>
          <w:szCs w:val="20"/>
        </w:rPr>
        <w:t>Udržujte mimo dosah dětí.</w:t>
      </w:r>
    </w:p>
    <w:p w:rsidR="00B07F56" w:rsidRPr="00B07F56" w:rsidRDefault="00246D42" w:rsidP="005C2D25">
      <w:pPr>
        <w:pStyle w:val="04Seznam-ctverec"/>
        <w:numPr>
          <w:ilvl w:val="0"/>
          <w:numId w:val="3"/>
        </w:numPr>
        <w:spacing w:line="240" w:lineRule="auto"/>
        <w:rPr>
          <w:rFonts w:asciiTheme="minorHAnsi" w:hAnsiTheme="minorHAnsi"/>
          <w:sz w:val="18"/>
          <w:szCs w:val="20"/>
        </w:rPr>
        <w:sectPr w:rsidR="00B07F56" w:rsidRPr="00B07F56" w:rsidSect="00B07F56">
          <w:type w:val="continuous"/>
          <w:pgSz w:w="11906" w:h="16838"/>
          <w:pgMar w:top="720" w:right="720" w:bottom="720" w:left="720" w:header="708" w:footer="708" w:gutter="0"/>
          <w:cols w:num="2" w:space="708"/>
          <w:noEndnote/>
        </w:sectPr>
      </w:pPr>
      <w:r w:rsidRPr="00B07F56">
        <w:rPr>
          <w:rFonts w:asciiTheme="minorHAnsi" w:hAnsiTheme="minorHAnsi"/>
          <w:sz w:val="18"/>
          <w:szCs w:val="20"/>
        </w:rPr>
        <w:t>Změna návodu vyhrazena.</w:t>
      </w:r>
    </w:p>
    <w:p w:rsidR="005C2D25" w:rsidRDefault="005C2D25" w:rsidP="00B07F56">
      <w:pPr>
        <w:pStyle w:val="Zkladnodstavec"/>
        <w:spacing w:line="240" w:lineRule="auto"/>
      </w:pPr>
    </w:p>
    <w:p w:rsidR="00414180" w:rsidRDefault="00414180" w:rsidP="00414180">
      <w:pPr>
        <w:pStyle w:val="Zkladnodstavec"/>
        <w:spacing w:line="240" w:lineRule="auto"/>
        <w:rPr>
          <w:rFonts w:asciiTheme="minorHAnsi" w:hAnsiTheme="minorHAnsi"/>
          <w:b/>
          <w:sz w:val="18"/>
        </w:rPr>
      </w:pPr>
    </w:p>
    <w:p w:rsidR="00414180" w:rsidRPr="000A7169" w:rsidRDefault="00414180" w:rsidP="00414180">
      <w:pPr>
        <w:pStyle w:val="Zkladnodstavec"/>
        <w:spacing w:line="240" w:lineRule="auto"/>
        <w:rPr>
          <w:rFonts w:asciiTheme="minorHAnsi" w:hAnsiTheme="minorHAnsi"/>
          <w:b/>
          <w:sz w:val="18"/>
          <w:u w:val="single"/>
        </w:rPr>
      </w:pPr>
      <w:r w:rsidRPr="000A7169">
        <w:rPr>
          <w:rFonts w:asciiTheme="minorHAnsi" w:hAnsiTheme="minorHAnsi"/>
          <w:b/>
          <w:sz w:val="18"/>
          <w:u w:val="single"/>
        </w:rPr>
        <w:t>POKYNY A INFORMACE O NAKLÁDÁNÍ S POUŽITÝM OBALEM</w:t>
      </w:r>
      <w:r w:rsidR="000A7169">
        <w:rPr>
          <w:rFonts w:asciiTheme="minorHAnsi" w:hAnsiTheme="minorHAnsi"/>
          <w:b/>
          <w:sz w:val="18"/>
          <w:u w:val="single"/>
        </w:rPr>
        <w:t>:</w:t>
      </w:r>
    </w:p>
    <w:p w:rsidR="00414180" w:rsidRDefault="00414180" w:rsidP="00414180">
      <w:pPr>
        <w:pStyle w:val="Zkladnodstavec"/>
        <w:spacing w:line="240" w:lineRule="auto"/>
        <w:rPr>
          <w:rFonts w:asciiTheme="minorHAnsi" w:hAnsiTheme="minorHAnsi"/>
          <w:sz w:val="18"/>
        </w:rPr>
      </w:pPr>
      <w:r w:rsidRPr="00414180">
        <w:rPr>
          <w:rFonts w:asciiTheme="minorHAnsi" w:hAnsiTheme="minorHAnsi"/>
          <w:sz w:val="18"/>
        </w:rPr>
        <w:t>Použitý obalový materiál odložte na místo určené obcí k ukládání odpadu.</w:t>
      </w:r>
    </w:p>
    <w:p w:rsidR="000A7169" w:rsidRDefault="000A7169" w:rsidP="00414180">
      <w:pPr>
        <w:pStyle w:val="Zkladnodstavec"/>
        <w:spacing w:line="240" w:lineRule="auto"/>
        <w:rPr>
          <w:rFonts w:asciiTheme="minorHAnsi" w:hAnsiTheme="minorHAnsi"/>
          <w:sz w:val="18"/>
        </w:rPr>
      </w:pPr>
    </w:p>
    <w:p w:rsidR="00414180" w:rsidRPr="00414180" w:rsidRDefault="00414180" w:rsidP="00414180">
      <w:pPr>
        <w:pStyle w:val="Zkladnodstavec"/>
        <w:spacing w:line="240" w:lineRule="auto"/>
        <w:rPr>
          <w:rFonts w:asciiTheme="minorHAnsi" w:hAnsiTheme="minorHAnsi"/>
          <w:b/>
          <w:sz w:val="18"/>
        </w:rPr>
      </w:pPr>
      <w:r>
        <w:rPr>
          <w:noProof/>
          <w:lang w:eastAsia="cs-CZ"/>
        </w:rPr>
        <w:drawing>
          <wp:inline distT="0" distB="0" distL="0" distR="0" wp14:anchorId="26CE38DB" wp14:editId="5067EC2B">
            <wp:extent cx="595462" cy="69470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337" cy="72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180">
        <w:rPr>
          <w:rFonts w:asciiTheme="minorHAnsi" w:hAnsiTheme="minorHAnsi"/>
          <w:b/>
          <w:sz w:val="18"/>
        </w:rPr>
        <w:t>LIKVIDACE POUŽITÝCH ELEKTRICKÝCH A ELEKTRONICKÝCH ZAŘÍZENÍ</w:t>
      </w:r>
    </w:p>
    <w:p w:rsid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  <w:r w:rsidRPr="00414180">
        <w:rPr>
          <w:rFonts w:asciiTheme="minorHAnsi" w:hAnsiTheme="minorHAnsi"/>
          <w:sz w:val="18"/>
        </w:rPr>
        <w:t>Tento symbol na produktech anebo v průvodních dokumentech znamená, že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použité elektrické a elektronické výrobky nesmí být přidány do běžného komunálního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odpadu. Ke správné likvidaci, obnově a recyklaci předejte tyto výrobky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na určená sběrná místa. Alternativně v některých zemích Evropské unie nebo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jiných evropských zemích můžete vrátit své výrobky místnímu prodejci při koupi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ekvivalentního nového produktu. Správnou likvidací tohoto produktu pomůžete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zachovat cenné přírodní zdroje a napomáháte prevenci potenciálních negativních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dopadů na životní prostředí a lidské zdraví, což by mohly být důsledky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nesprávné likvidace odpadů. Další podrobnosti si vyžádejte od místního úřadu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nebo nejbližšího sběrného místa. Při nesprávné likvidaci tohoto druhu odpadu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mohou být v souladu s národními předpisy uděleny pokuty.</w:t>
      </w:r>
    </w:p>
    <w:p w:rsidR="00414180" w:rsidRP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</w:p>
    <w:p w:rsidR="00414180" w:rsidRP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b/>
          <w:sz w:val="18"/>
        </w:rPr>
      </w:pPr>
      <w:r w:rsidRPr="00414180">
        <w:rPr>
          <w:rFonts w:asciiTheme="minorHAnsi" w:hAnsiTheme="minorHAnsi"/>
          <w:b/>
          <w:sz w:val="18"/>
        </w:rPr>
        <w:t>Pro podnikové subjekty v zemích Evropské unie</w:t>
      </w:r>
    </w:p>
    <w:p w:rsid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  <w:r w:rsidRPr="00414180">
        <w:rPr>
          <w:rFonts w:asciiTheme="minorHAnsi" w:hAnsiTheme="minorHAnsi"/>
          <w:sz w:val="18"/>
        </w:rPr>
        <w:t>Chcete-li likvidovat elektrická a elektronická zařízení, vyžádejte si potřebné informace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od svého prodejce nebo dodavatele.</w:t>
      </w:r>
    </w:p>
    <w:p w:rsidR="00414180" w:rsidRP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</w:p>
    <w:p w:rsidR="00414180" w:rsidRP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b/>
          <w:sz w:val="18"/>
        </w:rPr>
      </w:pPr>
      <w:r w:rsidRPr="00414180">
        <w:rPr>
          <w:rFonts w:asciiTheme="minorHAnsi" w:hAnsiTheme="minorHAnsi"/>
          <w:b/>
          <w:sz w:val="18"/>
        </w:rPr>
        <w:t>Likvidace v ostatních zemích mimo Evropskou unii</w:t>
      </w:r>
    </w:p>
    <w:p w:rsid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  <w:r w:rsidRPr="00414180">
        <w:rPr>
          <w:rFonts w:asciiTheme="minorHAnsi" w:hAnsiTheme="minorHAnsi"/>
          <w:sz w:val="18"/>
        </w:rPr>
        <w:t>Tento symbol je platný v Evropské unii. Chcete-li tento výrobek zlikvidovat, vyžádejte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si potřebné informace o správném způsobu likvidace od místních úřadů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nebo od svého prodejce.</w:t>
      </w:r>
    </w:p>
    <w:p w:rsidR="00414180" w:rsidRP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</w:p>
    <w:p w:rsid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  <w:r>
        <w:rPr>
          <w:noProof/>
          <w:lang w:eastAsia="cs-CZ"/>
        </w:rPr>
        <w:drawing>
          <wp:inline distT="0" distB="0" distL="0" distR="0" wp14:anchorId="37E4F17B" wp14:editId="6510CEC7">
            <wp:extent cx="618364" cy="4809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682" cy="50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180">
        <w:rPr>
          <w:rFonts w:asciiTheme="minorHAnsi" w:hAnsiTheme="minorHAnsi"/>
          <w:sz w:val="18"/>
        </w:rPr>
        <w:t>Tento výrobek splňuje veškeré základní požadavky směrnic EU, které se na něj</w:t>
      </w:r>
      <w:r>
        <w:rPr>
          <w:rFonts w:asciiTheme="minorHAnsi" w:hAnsiTheme="minorHAnsi"/>
          <w:sz w:val="18"/>
        </w:rPr>
        <w:t xml:space="preserve"> </w:t>
      </w:r>
      <w:r w:rsidRPr="00414180">
        <w:rPr>
          <w:rFonts w:asciiTheme="minorHAnsi" w:hAnsiTheme="minorHAnsi"/>
          <w:sz w:val="18"/>
        </w:rPr>
        <w:t>vztahují.</w:t>
      </w:r>
    </w:p>
    <w:p w:rsidR="00414180" w:rsidRP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</w:p>
    <w:p w:rsidR="00B07F56" w:rsidRPr="00414180" w:rsidRDefault="00414180" w:rsidP="00414180">
      <w:pPr>
        <w:pStyle w:val="Zkladnodstavec"/>
        <w:spacing w:line="240" w:lineRule="auto"/>
        <w:jc w:val="both"/>
        <w:rPr>
          <w:rFonts w:asciiTheme="minorHAnsi" w:hAnsiTheme="minorHAnsi"/>
          <w:sz w:val="18"/>
        </w:rPr>
      </w:pPr>
      <w:r w:rsidRPr="00414180">
        <w:rPr>
          <w:rFonts w:asciiTheme="minorHAnsi" w:hAnsiTheme="minorHAnsi"/>
          <w:sz w:val="18"/>
        </w:rPr>
        <w:t>ES prohlášení o shodě je k disp</w:t>
      </w:r>
      <w:r w:rsidR="009E5D01">
        <w:rPr>
          <w:rFonts w:asciiTheme="minorHAnsi" w:hAnsiTheme="minorHAnsi"/>
          <w:sz w:val="18"/>
        </w:rPr>
        <w:t>ozici na www.gaudio.de/ke/209413</w:t>
      </w:r>
      <w:r w:rsidRPr="00414180">
        <w:rPr>
          <w:rFonts w:asciiTheme="minorHAnsi" w:hAnsiTheme="minorHAnsi"/>
          <w:sz w:val="18"/>
        </w:rPr>
        <w:t>.pdf</w:t>
      </w:r>
      <w:r>
        <w:rPr>
          <w:rFonts w:asciiTheme="minorHAnsi" w:hAnsiTheme="minorHAnsi"/>
          <w:sz w:val="18"/>
        </w:rPr>
        <w:t>.</w:t>
      </w:r>
    </w:p>
    <w:sectPr w:rsidR="00B07F56" w:rsidRPr="00414180" w:rsidSect="0004796F">
      <w:type w:val="continuous"/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;visibility:visible;mso-wrap-style:square" o:bullet="t">
        <v:imagedata r:id="rId1" o:title=""/>
      </v:shape>
    </w:pict>
  </w:numPicBullet>
  <w:abstractNum w:abstractNumId="0">
    <w:nsid w:val="127A740A"/>
    <w:multiLevelType w:val="hybridMultilevel"/>
    <w:tmpl w:val="B1440A6A"/>
    <w:lvl w:ilvl="0" w:tplc="3A6C8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23DB"/>
    <w:multiLevelType w:val="hybridMultilevel"/>
    <w:tmpl w:val="65C48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7B7D"/>
    <w:multiLevelType w:val="hybridMultilevel"/>
    <w:tmpl w:val="644C3462"/>
    <w:lvl w:ilvl="0" w:tplc="83BE7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4"/>
    <w:rsid w:val="00033C76"/>
    <w:rsid w:val="0004796F"/>
    <w:rsid w:val="000A7169"/>
    <w:rsid w:val="001E3E4E"/>
    <w:rsid w:val="00246D42"/>
    <w:rsid w:val="00303075"/>
    <w:rsid w:val="00414180"/>
    <w:rsid w:val="004652F0"/>
    <w:rsid w:val="0047716E"/>
    <w:rsid w:val="005C2D25"/>
    <w:rsid w:val="006A5CA2"/>
    <w:rsid w:val="006F0E11"/>
    <w:rsid w:val="009E5D01"/>
    <w:rsid w:val="00B07F56"/>
    <w:rsid w:val="00B515B5"/>
    <w:rsid w:val="00BD4FD2"/>
    <w:rsid w:val="00BE394D"/>
    <w:rsid w:val="00C52FE7"/>
    <w:rsid w:val="00C77AF6"/>
    <w:rsid w:val="00CE6D92"/>
    <w:rsid w:val="00D81632"/>
    <w:rsid w:val="00D83630"/>
    <w:rsid w:val="00EA33CD"/>
    <w:rsid w:val="00ED65BA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505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829F4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Myriad Pro" w:hAnsi="Myriad Pro" w:cs="Myriad Pro"/>
      <w:color w:val="000000"/>
      <w:sz w:val="14"/>
      <w:szCs w:val="14"/>
    </w:rPr>
  </w:style>
  <w:style w:type="paragraph" w:customStyle="1" w:styleId="01Nadpissekce">
    <w:name w:val="01 Nadpis sekce"/>
    <w:basedOn w:val="Zkladnodstavec"/>
    <w:next w:val="Zkladnodstavec"/>
    <w:uiPriority w:val="99"/>
    <w:rsid w:val="00F829F4"/>
    <w:pPr>
      <w:spacing w:before="170"/>
    </w:pPr>
    <w:rPr>
      <w:b/>
      <w:bCs/>
      <w:sz w:val="20"/>
      <w:szCs w:val="20"/>
    </w:rPr>
  </w:style>
  <w:style w:type="paragraph" w:customStyle="1" w:styleId="04Seznam-ctverec">
    <w:name w:val="04 Seznam - ctverec"/>
    <w:basedOn w:val="Zkladnodstavec"/>
    <w:uiPriority w:val="99"/>
    <w:rsid w:val="00F829F4"/>
    <w:pPr>
      <w:spacing w:before="0" w:after="0"/>
      <w:ind w:left="142" w:hanging="142"/>
    </w:pPr>
  </w:style>
  <w:style w:type="paragraph" w:customStyle="1" w:styleId="05Seznam-cisla">
    <w:name w:val="05 Seznam - cisla"/>
    <w:basedOn w:val="Zkladnodstavec"/>
    <w:uiPriority w:val="99"/>
    <w:rsid w:val="00F829F4"/>
    <w:pPr>
      <w:spacing w:before="0" w:after="0"/>
      <w:ind w:left="227" w:hanging="227"/>
    </w:pPr>
  </w:style>
  <w:style w:type="paragraph" w:customStyle="1" w:styleId="02Nadpis1">
    <w:name w:val="02 Nadpis 1"/>
    <w:basedOn w:val="Zkladnodstavec"/>
    <w:next w:val="Zkladnodstavec"/>
    <w:uiPriority w:val="99"/>
    <w:rsid w:val="00F829F4"/>
    <w:pPr>
      <w:spacing w:before="113" w:after="0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829F4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Myriad Pro" w:hAnsi="Myriad Pro" w:cs="Myriad Pro"/>
      <w:color w:val="000000"/>
      <w:sz w:val="14"/>
      <w:szCs w:val="14"/>
    </w:rPr>
  </w:style>
  <w:style w:type="paragraph" w:customStyle="1" w:styleId="01Nadpissekce">
    <w:name w:val="01 Nadpis sekce"/>
    <w:basedOn w:val="Zkladnodstavec"/>
    <w:next w:val="Zkladnodstavec"/>
    <w:uiPriority w:val="99"/>
    <w:rsid w:val="00F829F4"/>
    <w:pPr>
      <w:spacing w:before="170"/>
    </w:pPr>
    <w:rPr>
      <w:b/>
      <w:bCs/>
      <w:sz w:val="20"/>
      <w:szCs w:val="20"/>
    </w:rPr>
  </w:style>
  <w:style w:type="paragraph" w:customStyle="1" w:styleId="04Seznam-ctverec">
    <w:name w:val="04 Seznam - ctverec"/>
    <w:basedOn w:val="Zkladnodstavec"/>
    <w:uiPriority w:val="99"/>
    <w:rsid w:val="00F829F4"/>
    <w:pPr>
      <w:spacing w:before="0" w:after="0"/>
      <w:ind w:left="142" w:hanging="142"/>
    </w:pPr>
  </w:style>
  <w:style w:type="paragraph" w:customStyle="1" w:styleId="05Seznam-cisla">
    <w:name w:val="05 Seznam - cisla"/>
    <w:basedOn w:val="Zkladnodstavec"/>
    <w:uiPriority w:val="99"/>
    <w:rsid w:val="00F829F4"/>
    <w:pPr>
      <w:spacing w:before="0" w:after="0"/>
      <w:ind w:left="227" w:hanging="227"/>
    </w:pPr>
  </w:style>
  <w:style w:type="paragraph" w:customStyle="1" w:styleId="02Nadpis1">
    <w:name w:val="02 Nadpis 1"/>
    <w:basedOn w:val="Zkladnodstavec"/>
    <w:next w:val="Zkladnodstavec"/>
    <w:uiPriority w:val="99"/>
    <w:rsid w:val="00F829F4"/>
    <w:pPr>
      <w:spacing w:before="113" w:after="0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Libra - IT Trade a.s.</dc:creator>
  <cp:keywords/>
  <dc:description/>
  <cp:lastModifiedBy>Karel Růžička - IT TRADE, a.s.</cp:lastModifiedBy>
  <cp:revision>6</cp:revision>
  <cp:lastPrinted>2017-07-10T09:10:00Z</cp:lastPrinted>
  <dcterms:created xsi:type="dcterms:W3CDTF">2017-07-10T08:01:00Z</dcterms:created>
  <dcterms:modified xsi:type="dcterms:W3CDTF">2018-10-16T20:54:00Z</dcterms:modified>
</cp:coreProperties>
</file>